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6F243829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>Students who graduate with an Associate of</w:t>
      </w:r>
      <w:r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="001561DD">
        <w:rPr>
          <w:rFonts w:asciiTheme="majorHAnsi" w:hAnsiTheme="majorHAnsi" w:cstheme="majorHAnsi"/>
          <w:b/>
          <w:bCs/>
          <w:smallCaps/>
          <w:sz w:val="24"/>
          <w:szCs w:val="24"/>
        </w:rPr>
        <w:t>Science</w:t>
      </w:r>
      <w:r w:rsidR="0099727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Degree in </w:t>
      </w:r>
      <w:proofErr w:type="gramStart"/>
      <w:r w:rsidR="001561DD">
        <w:rPr>
          <w:rFonts w:asciiTheme="majorHAnsi" w:hAnsiTheme="majorHAnsi" w:cstheme="majorHAnsi"/>
          <w:b/>
          <w:bCs/>
          <w:smallCaps/>
          <w:sz w:val="24"/>
          <w:szCs w:val="24"/>
        </w:rPr>
        <w:t>Pre Health</w:t>
      </w:r>
      <w:proofErr w:type="gramEnd"/>
      <w:r w:rsidR="00D77C26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Science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6EA6C589" w:rsidR="009C6660" w:rsidRPr="00A53730" w:rsidRDefault="001561DD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Summarize</w:t>
      </w:r>
      <w:r w:rsidR="00C649FE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major biological principles appropriate for the desired transfer program</w:t>
      </w:r>
      <w:r w:rsidR="009C6660" w:rsidRPr="00A53730">
        <w:rPr>
          <w:rFonts w:asciiTheme="majorHAnsi" w:hAnsiTheme="majorHAnsi" w:cstheme="majorHAnsi"/>
        </w:rPr>
        <w:t>.</w:t>
      </w:r>
    </w:p>
    <w:p w14:paraId="412B2812" w14:textId="0C77D6FF" w:rsidR="007C14C2" w:rsidRPr="00A53730" w:rsidRDefault="001561DD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Apply</w:t>
      </w:r>
      <w:r w:rsidR="002801C9" w:rsidRPr="00A537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sound scientific reasoning</w:t>
      </w:r>
      <w:r w:rsidR="002879C3" w:rsidRPr="00A53730">
        <w:rPr>
          <w:rFonts w:asciiTheme="majorHAnsi" w:hAnsiTheme="majorHAnsi" w:cstheme="majorHAnsi"/>
        </w:rPr>
        <w:t>.</w:t>
      </w:r>
    </w:p>
    <w:p w14:paraId="467712A3" w14:textId="3A5CED20" w:rsidR="0091661C" w:rsidRPr="00A53730" w:rsidRDefault="00D77C26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 w:rsidRPr="00A53730">
        <w:rPr>
          <w:rFonts w:asciiTheme="majorHAnsi" w:hAnsiTheme="majorHAnsi" w:cstheme="majorHAnsi"/>
          <w:b/>
          <w:bCs/>
        </w:rPr>
        <w:t>Explain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 w:rsidR="001561DD">
        <w:rPr>
          <w:rFonts w:asciiTheme="majorHAnsi" w:hAnsiTheme="majorHAnsi" w:cstheme="majorHAnsi"/>
        </w:rPr>
        <w:t>basic scientific methodology and experimental procedures</w:t>
      </w:r>
      <w:r w:rsidR="00AE0CA7" w:rsidRPr="00A53730">
        <w:rPr>
          <w:rFonts w:asciiTheme="majorHAnsi" w:hAnsiTheme="majorHAnsi" w:cstheme="majorHAnsi"/>
        </w:rPr>
        <w:t>.</w:t>
      </w:r>
    </w:p>
    <w:p w14:paraId="27460104" w14:textId="39BE1B31" w:rsidR="0091661C" w:rsidRPr="00A53730" w:rsidRDefault="00D77C26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 w:rsidRPr="00A53730">
        <w:rPr>
          <w:rFonts w:asciiTheme="majorHAnsi" w:hAnsiTheme="majorHAnsi" w:cstheme="majorHAnsi"/>
          <w:b/>
          <w:bCs/>
        </w:rPr>
        <w:t>U</w:t>
      </w:r>
      <w:r w:rsidR="00C83B9A" w:rsidRPr="00A53730">
        <w:rPr>
          <w:rFonts w:asciiTheme="majorHAnsi" w:hAnsiTheme="majorHAnsi" w:cstheme="majorHAnsi"/>
          <w:b/>
          <w:bCs/>
        </w:rPr>
        <w:t>tilize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 w:rsidR="001561DD">
        <w:rPr>
          <w:rFonts w:asciiTheme="majorHAnsi" w:hAnsiTheme="majorHAnsi" w:cstheme="majorHAnsi"/>
        </w:rPr>
        <w:t>scientific laboratory equipment and tools correctly</w:t>
      </w:r>
      <w:r w:rsidR="00263065" w:rsidRPr="00A53730">
        <w:rPr>
          <w:rFonts w:asciiTheme="majorHAnsi" w:hAnsiTheme="majorHAnsi" w:cstheme="majorHAnsi"/>
        </w:rPr>
        <w:t>.</w:t>
      </w:r>
    </w:p>
    <w:p w14:paraId="34BDAC67" w14:textId="3FDABE59" w:rsidR="0091661C" w:rsidRPr="001561DD" w:rsidRDefault="001561DD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Perform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 w:rsidRPr="001561DD">
        <w:rPr>
          <w:rFonts w:asciiTheme="majorHAnsi" w:hAnsiTheme="majorHAnsi" w:cstheme="majorHAnsi"/>
        </w:rPr>
        <w:t>accurate calculations and check for precision results</w:t>
      </w:r>
      <w:r w:rsidR="00EF7328" w:rsidRPr="00A53730">
        <w:rPr>
          <w:rFonts w:asciiTheme="majorHAnsi" w:hAnsiTheme="majorHAnsi" w:cstheme="majorHAnsi"/>
        </w:rPr>
        <w:t>.</w:t>
      </w:r>
    </w:p>
    <w:p w14:paraId="45C542AF" w14:textId="2454761E" w:rsidR="001561DD" w:rsidRPr="001561DD" w:rsidRDefault="001561DD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Organize, </w:t>
      </w:r>
      <w:r>
        <w:rPr>
          <w:rFonts w:asciiTheme="majorHAnsi" w:hAnsiTheme="majorHAnsi" w:cstheme="majorHAnsi"/>
        </w:rPr>
        <w:t>analyze, and interpret data.</w:t>
      </w:r>
    </w:p>
    <w:p w14:paraId="574426B4" w14:textId="49735860" w:rsidR="001561DD" w:rsidRPr="00A53730" w:rsidRDefault="001561DD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Demonstrate </w:t>
      </w:r>
      <w:r>
        <w:rPr>
          <w:rFonts w:asciiTheme="majorHAnsi" w:hAnsiTheme="majorHAnsi" w:cstheme="majorHAnsi"/>
        </w:rPr>
        <w:t>oral and written communication skills.</w:t>
      </w:r>
    </w:p>
    <w:p w14:paraId="1294E156" w14:textId="77777777" w:rsidR="00706D6C" w:rsidRPr="00ED2CFF" w:rsidRDefault="00706D6C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59143350" w:rsidR="00706D6C" w:rsidRDefault="00E11EB5" w:rsidP="00A5047A">
    <w:pPr>
      <w:jc w:val="center"/>
    </w:pPr>
    <w:r w:rsidRPr="003F6F9C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Associate of </w:t>
    </w:r>
    <w:r w:rsidR="001561DD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Science</w:t>
    </w:r>
    <w:r w:rsidR="00997277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proofErr w:type="gramStart"/>
    <w:r w:rsidR="001561DD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Pre Health</w:t>
    </w:r>
    <w:proofErr w:type="gramEnd"/>
    <w:r w:rsidR="00D77C26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B63DD"/>
    <w:rsid w:val="000C3484"/>
    <w:rsid w:val="00136AC6"/>
    <w:rsid w:val="001561DD"/>
    <w:rsid w:val="001B4D1E"/>
    <w:rsid w:val="001B5504"/>
    <w:rsid w:val="001C475B"/>
    <w:rsid w:val="00200F3F"/>
    <w:rsid w:val="00263065"/>
    <w:rsid w:val="002801C9"/>
    <w:rsid w:val="002879C3"/>
    <w:rsid w:val="002C5C09"/>
    <w:rsid w:val="002E0FCF"/>
    <w:rsid w:val="002E34AD"/>
    <w:rsid w:val="0030282F"/>
    <w:rsid w:val="0039733B"/>
    <w:rsid w:val="003B42C5"/>
    <w:rsid w:val="003C323C"/>
    <w:rsid w:val="003D0483"/>
    <w:rsid w:val="003F06DC"/>
    <w:rsid w:val="00441582"/>
    <w:rsid w:val="004439D9"/>
    <w:rsid w:val="0046048D"/>
    <w:rsid w:val="004B31C7"/>
    <w:rsid w:val="005426C0"/>
    <w:rsid w:val="005604E7"/>
    <w:rsid w:val="00570C59"/>
    <w:rsid w:val="005805F5"/>
    <w:rsid w:val="005C125E"/>
    <w:rsid w:val="00612F3A"/>
    <w:rsid w:val="00677EC4"/>
    <w:rsid w:val="00685D7B"/>
    <w:rsid w:val="006E57BA"/>
    <w:rsid w:val="00706D6C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C7E7D"/>
    <w:rsid w:val="008E100E"/>
    <w:rsid w:val="00906DD8"/>
    <w:rsid w:val="0091661C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C43D3"/>
    <w:rsid w:val="00AE0CA7"/>
    <w:rsid w:val="00AE2B29"/>
    <w:rsid w:val="00AE7322"/>
    <w:rsid w:val="00B20056"/>
    <w:rsid w:val="00B311BC"/>
    <w:rsid w:val="00B42EC6"/>
    <w:rsid w:val="00BA53A9"/>
    <w:rsid w:val="00C04EEC"/>
    <w:rsid w:val="00C649FE"/>
    <w:rsid w:val="00C83B9A"/>
    <w:rsid w:val="00CB216C"/>
    <w:rsid w:val="00CE0110"/>
    <w:rsid w:val="00D174DE"/>
    <w:rsid w:val="00D44AFA"/>
    <w:rsid w:val="00D77C26"/>
    <w:rsid w:val="00D85F74"/>
    <w:rsid w:val="00D91D0E"/>
    <w:rsid w:val="00DB3DC2"/>
    <w:rsid w:val="00DC1142"/>
    <w:rsid w:val="00E11EB5"/>
    <w:rsid w:val="00E165D4"/>
    <w:rsid w:val="00E266BA"/>
    <w:rsid w:val="00E37B80"/>
    <w:rsid w:val="00EE1592"/>
    <w:rsid w:val="00EE5488"/>
    <w:rsid w:val="00EF46FC"/>
    <w:rsid w:val="00EF7328"/>
    <w:rsid w:val="00F201F4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2</cp:revision>
  <cp:lastPrinted>2024-04-23T15:44:00Z</cp:lastPrinted>
  <dcterms:created xsi:type="dcterms:W3CDTF">2024-04-23T15:53:00Z</dcterms:created>
  <dcterms:modified xsi:type="dcterms:W3CDTF">2024-04-23T15:53:00Z</dcterms:modified>
</cp:coreProperties>
</file>